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0" w:rsidRDefault="00782A8F" w:rsidP="000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 w:rsidRPr="00782A8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8pt;height:51.25pt" fillcolor="#ffc000" strokecolor="#4e6128 [1606]" strokeweight="2.25pt">
            <v:shadow color="#868686"/>
            <v:textpath style="font-family:&quot;Arial Black&quot;;v-text-kern:t" trim="t" fitpath="t" string="KONKURS"/>
          </v:shape>
        </w:pict>
      </w:r>
    </w:p>
    <w:p w:rsidR="00082310" w:rsidRDefault="00782A8F" w:rsidP="0008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82A8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pict>
          <v:shape id="_x0000_i1026" type="#_x0000_t136" style="width:453.35pt;height:45.15pt" fillcolor="#ffc000" strokecolor="#4e6128 [1606]" strokeweight="2.25pt">
            <v:shadow color="#868686"/>
            <v:textpath style="font-family:&quot;Arial Black&quot;;v-text-kern:t" trim="t" fitpath="t" string="BYTÓW OCZAMI DZIECKA"/>
          </v:shape>
        </w:pict>
      </w:r>
    </w:p>
    <w:p w:rsidR="00082310" w:rsidRDefault="00082310" w:rsidP="0008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0AD7" w:rsidRDefault="005E0AD7" w:rsidP="00082310">
      <w:pPr>
        <w:spacing w:after="0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082310" w:rsidRPr="00082310" w:rsidRDefault="00082310" w:rsidP="005E0AD7">
      <w:pPr>
        <w:spacing w:after="0"/>
        <w:jc w:val="center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„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Bytów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oczami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dziecka” to konkurs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plastyczny 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adresowany do uczniów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klas IV-VIII Szkoły Podstawowej nr 2 w Bytowie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, którzy zachcą namalować bliskie ich sercu, najpiękniejsze miejsca w mieście.</w:t>
      </w:r>
    </w:p>
    <w:p w:rsidR="00082310" w:rsidRPr="00082310" w:rsidRDefault="00082310" w:rsidP="005E0AD7">
      <w:pPr>
        <w:spacing w:after="0"/>
        <w:jc w:val="center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Celem konkursu jest d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ostrzeżenie przez dzieci piękna miasta, jego kultury, tradycji, wszystkiego, co je wyróżnia spośród innych miejsc.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Ponadto konkurs ma motywować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uczniów do poznawania dziejów miasta, znanych postaci, ważnych obiektów, pomników, firm, fauny, flory, a także zwrócenie uwagi na ek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ologię, turystykę i rekreację.</w:t>
      </w:r>
    </w:p>
    <w:p w:rsidR="005E0AD7" w:rsidRDefault="00D51A0B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3029261</wp:posOffset>
            </wp:positionH>
            <wp:positionV relativeFrom="paragraph">
              <wp:posOffset>116191</wp:posOffset>
            </wp:positionV>
            <wp:extent cx="3664530" cy="2286000"/>
            <wp:effectExtent l="19050" t="0" r="0" b="0"/>
            <wp:wrapNone/>
            <wp:docPr id="1" name="Obraz 15" descr="C:\Documents and Settings\admin\Pulpit\byto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Pulpit\bytow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5" t="5138" r="3471" b="1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388" cy="2285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-132229</wp:posOffset>
            </wp:positionH>
            <wp:positionV relativeFrom="paragraph">
              <wp:posOffset>116191</wp:posOffset>
            </wp:positionV>
            <wp:extent cx="3039448" cy="2286000"/>
            <wp:effectExtent l="19050" t="0" r="8552" b="0"/>
            <wp:wrapNone/>
            <wp:docPr id="10" name="Obraz 10" descr="Bytów spotkanie z samorz&amp;aogon;dowcami z Gda&amp;nacute;ska i Sopotu oraz z marsza&amp;lstrok;kiem Stru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ytów spotkanie z samorz&amp;aogon;dowcami z Gda&amp;nacute;ska i Sopotu oraz z marsza&amp;lstrok;kiem Struki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48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5E0AD7" w:rsidRDefault="005E0AD7" w:rsidP="005E0AD7">
      <w:pPr>
        <w:spacing w:after="0"/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</w:pPr>
    </w:p>
    <w:p w:rsidR="00D51A0B" w:rsidRPr="00D51A0B" w:rsidRDefault="00D51A0B" w:rsidP="005E0AD7">
      <w:pPr>
        <w:spacing w:after="0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</w:p>
    <w:p w:rsidR="00082310" w:rsidRPr="00082310" w:rsidRDefault="00082310" w:rsidP="005E0AD7">
      <w:pPr>
        <w:spacing w:after="0"/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</w:pPr>
      <w:r w:rsidRPr="00082310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u w:val="single"/>
          <w:lang w:eastAsia="pl-PL"/>
        </w:rPr>
        <w:t>Warunki konkursu:</w:t>
      </w:r>
    </w:p>
    <w:p w:rsidR="00082310" w:rsidRPr="00D51A0B" w:rsidRDefault="00082310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1</w:t>
      </w:r>
      <w:r w:rsidRPr="00082310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.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Uczestnicy: uczniowie klas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IV-VIII SP 2 Bytów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</w:t>
      </w:r>
    </w:p>
    <w:p w:rsidR="00082310" w:rsidRPr="00082310" w:rsidRDefault="00082310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2</w:t>
      </w:r>
      <w:r w:rsidRPr="00082310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.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Technika dowolna.</w:t>
      </w:r>
    </w:p>
    <w:p w:rsidR="00A87AA8" w:rsidRPr="00D51A0B" w:rsidRDefault="00A87AA8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3</w:t>
      </w:r>
      <w:r w:rsidR="00082310" w:rsidRPr="00082310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.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Format prac: A – 3. </w:t>
      </w:r>
    </w:p>
    <w:p w:rsidR="005E0AD7" w:rsidRPr="00D51A0B" w:rsidRDefault="00A87AA8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4.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Praca powinna być wykonana samodzielnie, oprawiona i opisana na od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wrocie (imię i nazwisko autora pracy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, klasa). </w:t>
      </w:r>
    </w:p>
    <w:p w:rsidR="005E0AD7" w:rsidRPr="00D51A0B" w:rsidRDefault="005E0AD7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5.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Kryteria oceny: oryginalność, walory artystyczne, pomysłowość, materiał użyty do prac, samodzielność.</w:t>
      </w:r>
    </w:p>
    <w:p w:rsidR="00A87AA8" w:rsidRPr="00D51A0B" w:rsidRDefault="005E0AD7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6</w:t>
      </w:r>
      <w:r w:rsidR="00082310" w:rsidRPr="00082310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.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Termin </w:t>
      </w:r>
      <w:r w:rsidR="00A87AA8"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dostarczania prac do świetlicy szkolnej: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do 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>2</w:t>
      </w:r>
      <w:r w:rsidR="00A87AA8"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>5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 xml:space="preserve"> marca 20</w:t>
      </w:r>
      <w:r w:rsidR="00A87AA8"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>22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r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oku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. </w:t>
      </w:r>
    </w:p>
    <w:p w:rsidR="005E0AD7" w:rsidRPr="00D51A0B" w:rsidRDefault="005E0AD7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7.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8"/>
          <w:szCs w:val="28"/>
          <w:lang w:eastAsia="pl-PL"/>
        </w:rPr>
        <w:t xml:space="preserve">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Wyniki konkursu zostaną ogłoszone do 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>04 kwietnia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 xml:space="preserve"> 20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u w:val="single"/>
          <w:lang w:eastAsia="pl-PL"/>
        </w:rPr>
        <w:t>22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roku </w:t>
      </w:r>
      <w:r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na stronie internetowej naszej szkoły oraz profilu na Facebooku.</w:t>
      </w:r>
    </w:p>
    <w:p w:rsidR="005E0AD7" w:rsidRPr="00D51A0B" w:rsidRDefault="005E0AD7" w:rsidP="005E0AD7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8</w:t>
      </w:r>
      <w:r w:rsidR="00A87AA8"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.</w:t>
      </w:r>
      <w:r w:rsidR="00A87AA8"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</w:t>
      </w:r>
      <w:r w:rsidR="00082310" w:rsidRPr="00082310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Organizatorzy zastrzegają sobie prawo do przetwarzania danych osobowych uczestników i eksponowania wyróżnionych prac.</w:t>
      </w:r>
    </w:p>
    <w:p w:rsidR="00D51A0B" w:rsidRPr="00D51A0B" w:rsidRDefault="005E0AD7" w:rsidP="00D51A0B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9.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Prace konkursowe zostaną własnością świetlicy szkolnej.</w:t>
      </w:r>
    </w:p>
    <w:p w:rsidR="00D51A0B" w:rsidRPr="00D51A0B" w:rsidRDefault="00D51A0B" w:rsidP="00D51A0B">
      <w:pPr>
        <w:spacing w:after="0"/>
        <w:rPr>
          <w:rFonts w:ascii="Comic Sans MS" w:eastAsia="Times New Roman" w:hAnsi="Comic Sans MS" w:cs="Times New Roman"/>
          <w:color w:val="4F6228" w:themeColor="accent3" w:themeShade="80"/>
          <w:sz w:val="16"/>
          <w:szCs w:val="24"/>
          <w:lang w:eastAsia="pl-PL"/>
        </w:rPr>
      </w:pPr>
    </w:p>
    <w:p w:rsidR="005E0AD7" w:rsidRPr="00D51A0B" w:rsidRDefault="005E0AD7" w:rsidP="00D51A0B">
      <w:pPr>
        <w:spacing w:after="0"/>
        <w:ind w:left="3540" w:firstLine="708"/>
        <w:jc w:val="both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  <w:r w:rsidRPr="00D51A0B">
        <w:rPr>
          <w:rFonts w:ascii="Comic Sans MS" w:eastAsia="Times New Roman" w:hAnsi="Comic Sans MS" w:cs="Times New Roman"/>
          <w:b/>
          <w:color w:val="4F6228" w:themeColor="accent3" w:themeShade="80"/>
          <w:sz w:val="24"/>
          <w:szCs w:val="24"/>
          <w:lang w:eastAsia="pl-PL"/>
        </w:rPr>
        <w:t>Organizatorzy: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 Patrycja Dawidowska </w:t>
      </w:r>
      <w:r w:rsidR="00D51A0B"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 xml:space="preserve">oraz </w:t>
      </w:r>
      <w:r w:rsidRPr="00D51A0B"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  <w:t>Anna Duda</w:t>
      </w:r>
      <w:r w:rsidR="00D51A0B" w:rsidRPr="00D51A0B">
        <w:rPr>
          <w:rFonts w:ascii="Times New Roman" w:eastAsia="Times New Roman" w:hAnsi="Times New Roman" w:cs="Times New Roman"/>
          <w:i/>
          <w:color w:val="4F6228" w:themeColor="accent3" w:themeShade="80"/>
          <w:sz w:val="24"/>
          <w:szCs w:val="24"/>
          <w:lang w:eastAsia="pl-PL"/>
        </w:rPr>
        <w:t xml:space="preserve"> </w:t>
      </w:r>
      <w:r w:rsidRPr="00D51A0B">
        <w:rPr>
          <w:rFonts w:ascii="Times New Roman" w:eastAsia="Times New Roman" w:hAnsi="Times New Roman" w:cs="Times New Roman"/>
          <w:i/>
          <w:color w:val="4F6228" w:themeColor="accent3" w:themeShade="80"/>
          <w:sz w:val="24"/>
          <w:szCs w:val="24"/>
          <w:lang w:eastAsia="pl-PL"/>
        </w:rPr>
        <w:t xml:space="preserve">                                                           </w:t>
      </w:r>
    </w:p>
    <w:p w:rsidR="00D51A0B" w:rsidRPr="00D51A0B" w:rsidRDefault="00D51A0B">
      <w:pPr>
        <w:spacing w:after="0"/>
        <w:ind w:left="3540" w:firstLine="708"/>
        <w:jc w:val="both"/>
        <w:rPr>
          <w:rFonts w:ascii="Comic Sans MS" w:eastAsia="Times New Roman" w:hAnsi="Comic Sans MS" w:cs="Times New Roman"/>
          <w:color w:val="4F6228" w:themeColor="accent3" w:themeShade="80"/>
          <w:sz w:val="24"/>
          <w:szCs w:val="24"/>
          <w:lang w:eastAsia="pl-PL"/>
        </w:rPr>
      </w:pPr>
    </w:p>
    <w:sectPr w:rsidR="00D51A0B" w:rsidRPr="00D51A0B" w:rsidSect="005E0AD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9E3"/>
    <w:multiLevelType w:val="hybridMultilevel"/>
    <w:tmpl w:val="420C38B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22D7E"/>
    <w:multiLevelType w:val="multilevel"/>
    <w:tmpl w:val="DBA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40B04"/>
    <w:multiLevelType w:val="hybridMultilevel"/>
    <w:tmpl w:val="A402887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082310"/>
    <w:rsid w:val="00026D1C"/>
    <w:rsid w:val="00082310"/>
    <w:rsid w:val="005E0AD7"/>
    <w:rsid w:val="00782A8F"/>
    <w:rsid w:val="00A87AA8"/>
    <w:rsid w:val="00D24D40"/>
    <w:rsid w:val="00D5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D40"/>
  </w:style>
  <w:style w:type="paragraph" w:styleId="Nagwek1">
    <w:name w:val="heading 1"/>
    <w:basedOn w:val="Normalny"/>
    <w:link w:val="Nagwek1Znak"/>
    <w:uiPriority w:val="9"/>
    <w:qFormat/>
    <w:rsid w:val="00082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823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2022-03-07T06:56:00Z</dcterms:created>
  <dcterms:modified xsi:type="dcterms:W3CDTF">2022-03-07T06:56:00Z</dcterms:modified>
</cp:coreProperties>
</file>